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Contrato de Fornecimento / Dropshipping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Entre loja virtual e fornecedor</w:t>
      </w:r>
    </w:p>
    <w:p>
      <w:pPr>
        <w:spacing w:after="120"/>
        <w:jc w:val="both"/>
      </w:pPr>
      <w:r>
        <w:t xml:space="preserve">CONTRATANTE (loja): [RAZÃO SOCIAL], CNPJ nº [___]. FORNECEDOR: [razão], CNPJ nº [___].</w:t>
      </w:r>
    </w:p>
    <w:p>
      <w:pPr>
        <w:spacing w:after="120"/>
        <w:jc w:val="both"/>
      </w:pPr>
      <w:r>
        <w:rPr>
          <w:b/>
          <w:bCs/>
        </w:rPr>
        <w:t xml:space="preserve">CLÁUSULA 1ª — OBJETO. </w:t>
      </w:r>
      <w:r>
        <w:t xml:space="preserve">O fornecedor disponibilizará produtos [e, no dropshipping, fará o envio direto ao consumidor final em nome da loja].</w:t>
      </w:r>
    </w:p>
    <w:p>
      <w:pPr>
        <w:spacing w:after="120"/>
        <w:jc w:val="both"/>
      </w:pPr>
      <w:r>
        <w:rPr>
          <w:b/>
          <w:bCs/>
        </w:rPr>
        <w:t xml:space="preserve">CLÁUSULA 2ª — PREÇOS E PEDIDOS. </w:t>
      </w:r>
      <w:r>
        <w:t xml:space="preserve">Os preços de tabela e prazos constam no Anexo I. Os pedidos serão transmitidos por [plataforma/e-mail].</w:t>
      </w:r>
    </w:p>
    <w:p>
      <w:pPr>
        <w:spacing w:after="120"/>
        <w:jc w:val="both"/>
      </w:pPr>
      <w:r>
        <w:rPr>
          <w:b/>
          <w:bCs/>
        </w:rPr>
        <w:t xml:space="preserve">CLÁUSULA 3ª — PRAZO DE ENVIO. </w:t>
      </w:r>
      <w:r>
        <w:t xml:space="preserve">O fornecedor despachará em até [__] dias úteis, fornecendo o código de rastreio.</w:t>
      </w:r>
    </w:p>
    <w:p>
      <w:pPr>
        <w:spacing w:after="120"/>
        <w:jc w:val="both"/>
      </w:pPr>
      <w:r>
        <w:rPr>
          <w:b/>
          <w:bCs/>
        </w:rPr>
        <w:t xml:space="preserve">CLÁUSULA 4ª — NOTA FISCAL. </w:t>
      </w:r>
      <w:r>
        <w:t xml:space="preserve">A emissão da NF ao consumidor caberá a [loja/fornecedor], conforme a operação, respeitada a legislação de ICMS.</w:t>
      </w:r>
    </w:p>
    <w:p>
      <w:pPr>
        <w:spacing w:after="120"/>
        <w:jc w:val="both"/>
      </w:pPr>
      <w:r>
        <w:rPr>
          <w:b/>
          <w:bCs/>
        </w:rPr>
        <w:t xml:space="preserve">CLÁUSULA 5ª — QUALIDADE E TROCAS. </w:t>
      </w:r>
      <w:r>
        <w:t xml:space="preserve">O fornecedor garante a qualidade e responde por defeitos, apoiando trocas e devoluções nos prazos do CDC.</w:t>
      </w:r>
    </w:p>
    <w:p>
      <w:pPr>
        <w:spacing w:after="120"/>
        <w:jc w:val="both"/>
      </w:pPr>
      <w:r>
        <w:rPr>
          <w:b/>
          <w:bCs/>
        </w:rPr>
        <w:t xml:space="preserve">CLÁUSULA 6ª — EXCLUSIVIDADE/ESTOQUE. </w:t>
      </w:r>
      <w:r>
        <w:t xml:space="preserve">[Definir exclusividade, se houver, e obrigação de informar rupturas de estoque.]</w:t>
      </w:r>
    </w:p>
    <w:p>
      <w:pPr>
        <w:spacing w:after="120"/>
        <w:jc w:val="both"/>
      </w:pPr>
      <w:r>
        <w:rPr>
          <w:b/>
          <w:bCs/>
        </w:rPr>
        <w:t xml:space="preserve">CLÁUSULA 7ª — RESCISÃO. </w:t>
      </w:r>
      <w:r>
        <w:t xml:space="preserve">Qualquer parte pode rescindir com aviso de [__] dias, cumpridos os pedidos em aberto.</w:t>
      </w:r>
    </w:p>
    <w:p>
      <w:pPr>
        <w:spacing w:after="120"/>
        <w:jc w:val="both"/>
      </w:pPr>
      <w:r>
        <w:rPr>
          <w:b/>
          <w:bCs/>
        </w:rPr>
        <w:t xml:space="preserve">CLÁUSULA 8ª — FORO. </w:t>
      </w:r>
      <w:r>
        <w:t xml:space="preserve">Comarca de Indaiatuba/SP.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Contratante (loja)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Fornecedor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2026-07-08T09:13:25.622Z</dcterms:created>
  <dcterms:modified xsi:type="dcterms:W3CDTF">2026-07-08T09:13:25.622Z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